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20" w:rsidRPr="0093496A" w:rsidRDefault="00017020" w:rsidP="00017020">
      <w:pPr>
        <w:shd w:val="clear" w:color="auto" w:fill="FFFFFF"/>
        <w:spacing w:after="150" w:line="240" w:lineRule="auto"/>
        <w:jc w:val="center"/>
        <w:rPr>
          <w:b/>
          <w:bCs/>
          <w:sz w:val="58"/>
          <w:szCs w:val="58"/>
          <w:rtl/>
        </w:rPr>
      </w:pPr>
      <w:r w:rsidRPr="0093496A">
        <w:rPr>
          <w:rFonts w:hint="cs"/>
          <w:b/>
          <w:bCs/>
          <w:sz w:val="72"/>
          <w:szCs w:val="72"/>
          <w:rtl/>
        </w:rPr>
        <w:t xml:space="preserve">لینک </w:t>
      </w:r>
      <w:r>
        <w:rPr>
          <w:rFonts w:hint="cs"/>
          <w:b/>
          <w:bCs/>
          <w:sz w:val="72"/>
          <w:szCs w:val="72"/>
          <w:rtl/>
        </w:rPr>
        <w:t xml:space="preserve">سامانه </w:t>
      </w:r>
      <w:r w:rsidR="003C1800">
        <w:rPr>
          <w:rFonts w:hint="cs"/>
          <w:b/>
          <w:bCs/>
          <w:sz w:val="72"/>
          <w:szCs w:val="72"/>
          <w:rtl/>
        </w:rPr>
        <w:t>(</w:t>
      </w:r>
      <w:r>
        <w:rPr>
          <w:rFonts w:hint="cs"/>
          <w:b/>
          <w:bCs/>
          <w:sz w:val="72"/>
          <w:szCs w:val="72"/>
          <w:rtl/>
        </w:rPr>
        <w:t>ت</w:t>
      </w:r>
      <w:r w:rsidR="003C1800">
        <w:rPr>
          <w:rFonts w:hint="cs"/>
          <w:b/>
          <w:bCs/>
          <w:sz w:val="72"/>
          <w:szCs w:val="72"/>
          <w:rtl/>
        </w:rPr>
        <w:t>ی</w:t>
      </w:r>
      <w:r>
        <w:rPr>
          <w:rFonts w:hint="cs"/>
          <w:b/>
          <w:bCs/>
          <w:sz w:val="72"/>
          <w:szCs w:val="72"/>
          <w:rtl/>
        </w:rPr>
        <w:t>کتینگ</w:t>
      </w:r>
      <w:r w:rsidR="003C1800">
        <w:rPr>
          <w:rFonts w:hint="cs"/>
          <w:b/>
          <w:bCs/>
          <w:sz w:val="72"/>
          <w:szCs w:val="72"/>
          <w:rtl/>
        </w:rPr>
        <w:t>)</w:t>
      </w:r>
      <w:r w:rsidR="006F1FD6">
        <w:rPr>
          <w:rFonts w:hint="cs"/>
          <w:b/>
          <w:bCs/>
          <w:sz w:val="72"/>
          <w:szCs w:val="72"/>
          <w:rtl/>
        </w:rPr>
        <w:t xml:space="preserve"> میزخدمت الکترونیک</w:t>
      </w:r>
      <w:r>
        <w:rPr>
          <w:rFonts w:hint="cs"/>
          <w:b/>
          <w:bCs/>
          <w:sz w:val="72"/>
          <w:szCs w:val="72"/>
          <w:rtl/>
        </w:rPr>
        <w:t xml:space="preserve"> دانشگاه</w:t>
      </w:r>
      <w:r w:rsidRPr="0093496A">
        <w:rPr>
          <w:rFonts w:hint="cs"/>
          <w:b/>
          <w:bCs/>
          <w:sz w:val="58"/>
          <w:szCs w:val="58"/>
          <w:rtl/>
        </w:rPr>
        <w:t xml:space="preserve"> </w:t>
      </w:r>
    </w:p>
    <w:p w:rsidR="00017020" w:rsidRPr="00EA273D" w:rsidRDefault="00017020" w:rsidP="00017020">
      <w:pPr>
        <w:bidi w:val="0"/>
        <w:jc w:val="center"/>
        <w:rPr>
          <w:rFonts w:cs="B Nazanin"/>
          <w:b/>
          <w:bCs/>
          <w:sz w:val="80"/>
          <w:szCs w:val="80"/>
        </w:rPr>
      </w:pPr>
      <w:r>
        <w:rPr>
          <w:rFonts w:cs="B Nazanin"/>
          <w:b/>
          <w:bCs/>
          <w:sz w:val="80"/>
          <w:szCs w:val="80"/>
        </w:rPr>
        <w:t>Sd</w:t>
      </w:r>
      <w:r w:rsidRPr="00EA273D">
        <w:rPr>
          <w:rFonts w:cs="B Nazanin"/>
          <w:b/>
          <w:bCs/>
          <w:sz w:val="80"/>
          <w:szCs w:val="80"/>
        </w:rPr>
        <w:t>.ut.ac.ir</w:t>
      </w:r>
    </w:p>
    <w:p w:rsidR="00017020" w:rsidRDefault="00017020" w:rsidP="00017020">
      <w:pPr>
        <w:shd w:val="clear" w:color="auto" w:fill="FFFFFF"/>
        <w:spacing w:after="150"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/>
          <w:b/>
          <w:bCs/>
          <w:noProof/>
          <w:sz w:val="36"/>
          <w:szCs w:val="36"/>
          <w:rtl/>
        </w:rPr>
        <w:drawing>
          <wp:inline distT="0" distB="0" distL="0" distR="0" wp14:anchorId="15B75576" wp14:editId="355645F7">
            <wp:extent cx="3810000" cy="3810000"/>
            <wp:effectExtent l="0" t="0" r="0" b="0"/>
            <wp:docPr id="14" name="Picture 14" descr="E:\کارهای میز خدمت\کیو آر کد ها\QR code\سامانه تیکتینگ SD.U.AC.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کارهای میز خدمت\کیو آر کد ها\QR code\سامانه تیکتینگ SD.U.AC.I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9F4" w:rsidRDefault="004B29F4"/>
    <w:sectPr w:rsidR="004B29F4" w:rsidSect="00850149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20"/>
    <w:rsid w:val="00017020"/>
    <w:rsid w:val="002D6727"/>
    <w:rsid w:val="00395AD5"/>
    <w:rsid w:val="003C1800"/>
    <w:rsid w:val="004B29F4"/>
    <w:rsid w:val="006F1FD6"/>
    <w:rsid w:val="00850149"/>
    <w:rsid w:val="00E06591"/>
    <w:rsid w:val="00F7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20"/>
    <w:pPr>
      <w:bidi/>
    </w:pPr>
    <w:rPr>
      <w:rFonts w:cs="B Z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20"/>
    <w:pPr>
      <w:bidi/>
    </w:pPr>
    <w:rPr>
      <w:rFonts w:cs="B Z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2023-05-01T14:10:00Z</dcterms:created>
  <dcterms:modified xsi:type="dcterms:W3CDTF">2023-05-01T14:15:00Z</dcterms:modified>
</cp:coreProperties>
</file>